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1947" w14:textId="77777777" w:rsidR="009F35E7" w:rsidRPr="009F35E7" w:rsidRDefault="009F35E7" w:rsidP="009F35E7">
      <w:r w:rsidRPr="009F35E7">
        <w:t>Meeting Minutes</w:t>
      </w:r>
    </w:p>
    <w:p w14:paraId="5E199B8C" w14:textId="77777777" w:rsidR="009F35E7" w:rsidRPr="009F35E7" w:rsidRDefault="009F35E7" w:rsidP="009F35E7">
      <w:r w:rsidRPr="009F35E7">
        <w:t>Date: May 21, 2026</w:t>
      </w:r>
    </w:p>
    <w:p w14:paraId="17713323" w14:textId="77777777" w:rsidR="009F35E7" w:rsidRPr="009F35E7" w:rsidRDefault="009F35E7" w:rsidP="009F35E7">
      <w:r w:rsidRPr="009F35E7">
        <w:t>会议纪要</w:t>
      </w:r>
    </w:p>
    <w:p w14:paraId="6CC3810E" w14:textId="77777777" w:rsidR="009F35E7" w:rsidRPr="009F35E7" w:rsidRDefault="009F35E7" w:rsidP="009F35E7">
      <w:r w:rsidRPr="009F35E7">
        <w:t>日期：2026 年 5 月 21 日</w:t>
      </w:r>
    </w:p>
    <w:p w14:paraId="233AF0E5" w14:textId="77777777" w:rsidR="009F35E7" w:rsidRPr="009F35E7" w:rsidRDefault="009F35E7" w:rsidP="009F35E7">
      <w:r w:rsidRPr="009F35E7">
        <w:t>Meeting Topic: Alignment Seminar on Belgian VAT Configuration and SAP System Logic</w:t>
      </w:r>
    </w:p>
    <w:p w14:paraId="27384FF1" w14:textId="77777777" w:rsidR="009F35E7" w:rsidRPr="009F35E7" w:rsidRDefault="009F35E7" w:rsidP="009F35E7">
      <w:r w:rsidRPr="009F35E7">
        <w:t>会议主题：比利时增值税配置与 SAP 系统逻辑对齐研讨会</w:t>
      </w:r>
    </w:p>
    <w:p w14:paraId="365FA6B8" w14:textId="77777777" w:rsidR="009F35E7" w:rsidRPr="009F35E7" w:rsidRDefault="009F35E7" w:rsidP="009F35E7">
      <w:r w:rsidRPr="009F35E7">
        <w:t>Meeting Time: 21:00 - 23:00 (China Time), May 21, 2026</w:t>
      </w:r>
    </w:p>
    <w:p w14:paraId="0E8BB657" w14:textId="77777777" w:rsidR="009F35E7" w:rsidRPr="009F35E7" w:rsidRDefault="009F35E7" w:rsidP="009F35E7">
      <w:r w:rsidRPr="009F35E7">
        <w:t>会议时间：2026 年 5 月 21 日（北京时间 21:00-23:00）</w:t>
      </w:r>
    </w:p>
    <w:p w14:paraId="20DEE4C0" w14:textId="77777777" w:rsidR="009F35E7" w:rsidRPr="009F35E7" w:rsidRDefault="009F35E7" w:rsidP="009F35E7">
      <w:r w:rsidRPr="009F35E7">
        <w:t>Participants</w:t>
      </w:r>
    </w:p>
    <w:p w14:paraId="21FA559F" w14:textId="77777777" w:rsidR="009F35E7" w:rsidRPr="009F35E7" w:rsidRDefault="009F35E7" w:rsidP="009F35E7">
      <w:r w:rsidRPr="009F35E7">
        <w:t>参会方</w:t>
      </w:r>
    </w:p>
    <w:p w14:paraId="1BB36D43" w14:textId="77777777" w:rsidR="009F35E7" w:rsidRPr="009F35E7" w:rsidRDefault="009F35E7" w:rsidP="009F35E7">
      <w:pPr>
        <w:numPr>
          <w:ilvl w:val="0"/>
          <w:numId w:val="12"/>
        </w:numPr>
      </w:pPr>
      <w:r w:rsidRPr="009F35E7">
        <w:t>Client Side: CBF-Germany IT, Finance Department, Manager Yu, Thea</w:t>
      </w:r>
    </w:p>
    <w:p w14:paraId="4D73552B" w14:textId="77777777" w:rsidR="009F35E7" w:rsidRPr="009F35E7" w:rsidRDefault="009F35E7" w:rsidP="009F35E7">
      <w:pPr>
        <w:numPr>
          <w:ilvl w:val="0"/>
          <w:numId w:val="12"/>
        </w:numPr>
      </w:pPr>
      <w:r w:rsidRPr="009F35E7">
        <w:t>客户方：CBF 德国 IT 部、财务部门、余经理、西</w:t>
      </w:r>
      <w:proofErr w:type="gramStart"/>
      <w:r w:rsidRPr="009F35E7">
        <w:t>娅</w:t>
      </w:r>
      <w:proofErr w:type="gramEnd"/>
    </w:p>
    <w:p w14:paraId="5C972471" w14:textId="77777777" w:rsidR="009F35E7" w:rsidRPr="009F35E7" w:rsidRDefault="009F35E7" w:rsidP="009F35E7">
      <w:pPr>
        <w:numPr>
          <w:ilvl w:val="0"/>
          <w:numId w:val="12"/>
        </w:numPr>
      </w:pPr>
      <w:r w:rsidRPr="009F35E7">
        <w:t>Consultant Side: BOS Team - Zhang Jing, Zhao Tianjian</w:t>
      </w:r>
    </w:p>
    <w:p w14:paraId="2D5DEA61" w14:textId="77777777" w:rsidR="009F35E7" w:rsidRPr="009F35E7" w:rsidRDefault="009F35E7" w:rsidP="009F35E7">
      <w:pPr>
        <w:numPr>
          <w:ilvl w:val="0"/>
          <w:numId w:val="12"/>
        </w:numPr>
      </w:pPr>
      <w:r w:rsidRPr="009F35E7">
        <w:t>顾问方：BOS 团队 - 张静、赵天剑</w:t>
      </w:r>
    </w:p>
    <w:p w14:paraId="06F5513A" w14:textId="77777777" w:rsidR="009F35E7" w:rsidRPr="009F35E7" w:rsidRDefault="009F35E7" w:rsidP="009F35E7">
      <w:r w:rsidRPr="009F35E7">
        <w:t>Meeting Summary</w:t>
      </w:r>
    </w:p>
    <w:p w14:paraId="0C39C436" w14:textId="77777777" w:rsidR="009F35E7" w:rsidRPr="009F35E7" w:rsidRDefault="009F35E7" w:rsidP="009F35E7">
      <w:r w:rsidRPr="009F35E7">
        <w:t>会议摘要</w:t>
      </w:r>
    </w:p>
    <w:p w14:paraId="1F29108E" w14:textId="77777777" w:rsidR="009F35E7" w:rsidRPr="009F35E7" w:rsidRDefault="009F35E7" w:rsidP="009F35E7">
      <w:r w:rsidRPr="009F35E7">
        <w:t>This meeting focused on aligning discrepancies between local Belgian VAT declaration logic and SAP standard configuration schemes. The configuration strategy of determining tax codes based on departure and destination countries was confirmed, and the required customer master data list for follow-up work was specified.</w:t>
      </w:r>
    </w:p>
    <w:p w14:paraId="056CCF43" w14:textId="77777777" w:rsidR="009F35E7" w:rsidRPr="009F35E7" w:rsidRDefault="009F35E7" w:rsidP="009F35E7">
      <w:r w:rsidRPr="009F35E7">
        <w:t>本次会议重点对齐比利时增值税申报本地化逻辑与 SAP 标准配置方案差异，确定依据起运国、目的国</w:t>
      </w:r>
      <w:proofErr w:type="gramStart"/>
      <w:r w:rsidRPr="009F35E7">
        <w:t>判定税码的</w:t>
      </w:r>
      <w:proofErr w:type="gramEnd"/>
      <w:r w:rsidRPr="009F35E7">
        <w:t>配置策略，明确后续所需客户主数据清单。</w:t>
      </w:r>
    </w:p>
    <w:p w14:paraId="3A57EF3E" w14:textId="77777777" w:rsidR="009F35E7" w:rsidRPr="009F35E7" w:rsidRDefault="009F35E7" w:rsidP="009F35E7">
      <w:r w:rsidRPr="009F35E7">
        <w:t>1. Discrepancy Analysis between Belgian VAT Declaration Logic and SAP Standard Logic</w:t>
      </w:r>
    </w:p>
    <w:p w14:paraId="5A81F650" w14:textId="77777777" w:rsidR="009F35E7" w:rsidRPr="009F35E7" w:rsidRDefault="009F35E7" w:rsidP="009F35E7">
      <w:r w:rsidRPr="009F35E7">
        <w:t>一、比利时增值税申报逻辑与 SAP 标准逻辑差异分析</w:t>
      </w:r>
    </w:p>
    <w:p w14:paraId="46D33E44" w14:textId="77777777" w:rsidR="009F35E7" w:rsidRPr="009F35E7" w:rsidRDefault="009F35E7" w:rsidP="009F35E7">
      <w:r w:rsidRPr="009F35E7">
        <w:t>Both parties conducted in-depth discussion and alignment on gaps between local Belgian accounting practices and SAP standard configuration rules.</w:t>
      </w:r>
    </w:p>
    <w:p w14:paraId="3108A36D" w14:textId="77777777" w:rsidR="009F35E7" w:rsidRPr="009F35E7" w:rsidRDefault="009F35E7" w:rsidP="009F35E7">
      <w:r w:rsidRPr="009F35E7">
        <w:t>双方深入探讨并对齐比利时本地会计实务与 SAP 标准配置逻辑的差异。</w:t>
      </w:r>
    </w:p>
    <w:p w14:paraId="33725594" w14:textId="77777777" w:rsidR="009F35E7" w:rsidRPr="009F35E7" w:rsidRDefault="009F35E7" w:rsidP="009F35E7">
      <w:r w:rsidRPr="009F35E7">
        <w:t>1. Special Features of Local Belgian Declaration</w:t>
      </w:r>
    </w:p>
    <w:p w14:paraId="4449E575" w14:textId="77777777" w:rsidR="009F35E7" w:rsidRPr="009F35E7" w:rsidRDefault="009F35E7" w:rsidP="009F35E7">
      <w:r w:rsidRPr="009F35E7">
        <w:t>1. 比利时本地申报特殊性</w:t>
      </w:r>
    </w:p>
    <w:p w14:paraId="61F49969" w14:textId="77777777" w:rsidR="009F35E7" w:rsidRPr="009F35E7" w:rsidRDefault="009F35E7" w:rsidP="009F35E7">
      <w:pPr>
        <w:numPr>
          <w:ilvl w:val="0"/>
          <w:numId w:val="13"/>
        </w:numPr>
      </w:pPr>
      <w:r w:rsidRPr="009F35E7">
        <w:t>Reverse Charge Mechanism: Applied to intra-EU transactions (e.g., goods delivered from Germany to France). Output VAT and input VAT are recorded simultaneously in one accounting entry, requiring the system to handle balance sheet account mapping concurrently.</w:t>
      </w:r>
    </w:p>
    <w:p w14:paraId="7FAE3E29" w14:textId="77777777" w:rsidR="009F35E7" w:rsidRPr="009F35E7" w:rsidRDefault="009F35E7" w:rsidP="009F35E7">
      <w:pPr>
        <w:numPr>
          <w:ilvl w:val="0"/>
          <w:numId w:val="13"/>
        </w:numPr>
      </w:pPr>
      <w:r w:rsidRPr="009F35E7">
        <w:t>反向征收机制：适用于欧盟境内交易，如德国发往法国业务。单笔会计分录同时记账销项税与进项税，系统需同步处理资产负债类科目映射。</w:t>
      </w:r>
    </w:p>
    <w:p w14:paraId="5A93B61C" w14:textId="77777777" w:rsidR="009F35E7" w:rsidRPr="009F35E7" w:rsidRDefault="009F35E7" w:rsidP="009F35E7">
      <w:pPr>
        <w:numPr>
          <w:ilvl w:val="0"/>
          <w:numId w:val="13"/>
        </w:numPr>
      </w:pPr>
      <w:r w:rsidRPr="009F35E7">
        <w:t>Strict Audit Traceability Requirement: Belgian tax audit demands fast retrieval of original invoices via general ledger accounts. Tax report settings must satisfy detailed transaction traceability.</w:t>
      </w:r>
    </w:p>
    <w:p w14:paraId="6FBE3CE4" w14:textId="77777777" w:rsidR="009F35E7" w:rsidRPr="009F35E7" w:rsidRDefault="009F35E7" w:rsidP="009F35E7">
      <w:pPr>
        <w:numPr>
          <w:ilvl w:val="0"/>
          <w:numId w:val="13"/>
        </w:numPr>
      </w:pPr>
      <w:r w:rsidRPr="009F35E7">
        <w:t>审计追溯硬性要求：比利时税务审计可通过总账科目快速溯源至原始发票，税务报表配置需满足全流程交易追溯标准。</w:t>
      </w:r>
    </w:p>
    <w:p w14:paraId="7032E62B" w14:textId="77777777" w:rsidR="009F35E7" w:rsidRPr="009F35E7" w:rsidRDefault="009F35E7" w:rsidP="009F35E7">
      <w:r w:rsidRPr="009F35E7">
        <w:t>2. SAP Standard Configuration Logic</w:t>
      </w:r>
    </w:p>
    <w:p w14:paraId="6BB4FCD3" w14:textId="77777777" w:rsidR="009F35E7" w:rsidRPr="009F35E7" w:rsidRDefault="009F35E7" w:rsidP="009F35E7">
      <w:r w:rsidRPr="009F35E7">
        <w:t>2. SAP 标准配置逻辑</w:t>
      </w:r>
    </w:p>
    <w:p w14:paraId="19541893" w14:textId="77777777" w:rsidR="009F35E7" w:rsidRPr="009F35E7" w:rsidRDefault="009F35E7" w:rsidP="009F35E7">
      <w:pPr>
        <w:numPr>
          <w:ilvl w:val="0"/>
          <w:numId w:val="14"/>
        </w:numPr>
      </w:pPr>
      <w:r w:rsidRPr="009F35E7">
        <w:t xml:space="preserve">Country Determination Rule: SAP standard procedures (VK102/VK103) identify applicable tax codes and tax rates by combining departure country and </w:t>
      </w:r>
      <w:r w:rsidRPr="009F35E7">
        <w:lastRenderedPageBreak/>
        <w:t>destination country.</w:t>
      </w:r>
    </w:p>
    <w:p w14:paraId="4A3F84DC" w14:textId="77777777" w:rsidR="009F35E7" w:rsidRPr="009F35E7" w:rsidRDefault="009F35E7" w:rsidP="009F35E7">
      <w:pPr>
        <w:numPr>
          <w:ilvl w:val="0"/>
          <w:numId w:val="14"/>
        </w:numPr>
      </w:pPr>
      <w:r w:rsidRPr="009F35E7">
        <w:t>国家判定规则：SAP 标准配置（VK102/VK103）通过</w:t>
      </w:r>
      <w:proofErr w:type="gramStart"/>
      <w:r w:rsidRPr="009F35E7">
        <w:t>起运国</w:t>
      </w:r>
      <w:proofErr w:type="gramEnd"/>
      <w:r w:rsidRPr="009F35E7">
        <w:t>与目的国组合匹配对应</w:t>
      </w:r>
      <w:proofErr w:type="gramStart"/>
      <w:r w:rsidRPr="009F35E7">
        <w:t>税码及</w:t>
      </w:r>
      <w:proofErr w:type="gramEnd"/>
      <w:r w:rsidRPr="009F35E7">
        <w:t>税率。</w:t>
      </w:r>
    </w:p>
    <w:p w14:paraId="01D8D460" w14:textId="77777777" w:rsidR="009F35E7" w:rsidRPr="009F35E7" w:rsidRDefault="009F35E7" w:rsidP="009F35E7">
      <w:pPr>
        <w:numPr>
          <w:ilvl w:val="0"/>
          <w:numId w:val="14"/>
        </w:numPr>
      </w:pPr>
      <w:r w:rsidRPr="009F35E7">
        <w:t>Automatic Account Determination: Transaction code OB40 enables automatic tax account assignment. The system posts entries to matched general ledger accounts based on tax codes, covering complex local Belgian account mapping scenarios.</w:t>
      </w:r>
    </w:p>
    <w:p w14:paraId="7658224A" w14:textId="77777777" w:rsidR="009F35E7" w:rsidRPr="009F35E7" w:rsidRDefault="009F35E7" w:rsidP="009F35E7">
      <w:pPr>
        <w:numPr>
          <w:ilvl w:val="0"/>
          <w:numId w:val="14"/>
        </w:numPr>
      </w:pPr>
      <w:r w:rsidRPr="009F35E7">
        <w:t>科目自动分配：事务码 OB40 实现税务科目自动判定，系统</w:t>
      </w:r>
      <w:proofErr w:type="gramStart"/>
      <w:r w:rsidRPr="009F35E7">
        <w:t>按税码自动</w:t>
      </w:r>
      <w:proofErr w:type="gramEnd"/>
      <w:r w:rsidRPr="009F35E7">
        <w:t>记账至对应总账科目，适配比利时复杂科目映射场景。</w:t>
      </w:r>
    </w:p>
    <w:p w14:paraId="2E2872AA" w14:textId="77777777" w:rsidR="009F35E7" w:rsidRPr="009F35E7" w:rsidRDefault="009F35E7" w:rsidP="009F35E7">
      <w:pPr>
        <w:numPr>
          <w:ilvl w:val="0"/>
          <w:numId w:val="14"/>
        </w:numPr>
      </w:pPr>
      <w:r w:rsidRPr="009F35E7">
        <w:t>Global Version Compatibility: Standard SAP configuration covers Belgium, Germany, France and other EU countries, supporting intra-EU transactions and export VAT processing.</w:t>
      </w:r>
    </w:p>
    <w:p w14:paraId="60C39F06" w14:textId="77777777" w:rsidR="009F35E7" w:rsidRPr="009F35E7" w:rsidRDefault="009F35E7" w:rsidP="009F35E7">
      <w:pPr>
        <w:numPr>
          <w:ilvl w:val="0"/>
          <w:numId w:val="14"/>
        </w:numPr>
      </w:pPr>
      <w:r w:rsidRPr="009F35E7">
        <w:t>全球版本适配性：SAP 标准版内置欧盟各国标准配置，可满足欧盟境内交易及出口业务税务核算需求。</w:t>
      </w:r>
    </w:p>
    <w:p w14:paraId="4BB89D05" w14:textId="77777777" w:rsidR="009F35E7" w:rsidRPr="009F35E7" w:rsidRDefault="009F35E7" w:rsidP="009F35E7">
      <w:r w:rsidRPr="009F35E7">
        <w:t>2. System Configuration Scheme &amp; Data Preparation</w:t>
      </w:r>
    </w:p>
    <w:p w14:paraId="046C9B9E" w14:textId="77777777" w:rsidR="009F35E7" w:rsidRPr="009F35E7" w:rsidRDefault="009F35E7" w:rsidP="009F35E7">
      <w:r w:rsidRPr="009F35E7">
        <w:t>二、系统配置方案与数据准备</w:t>
      </w:r>
    </w:p>
    <w:p w14:paraId="559AA4DC" w14:textId="77777777" w:rsidR="009F35E7" w:rsidRPr="009F35E7" w:rsidRDefault="009F35E7" w:rsidP="009F35E7">
      <w:r w:rsidRPr="009F35E7">
        <w:t>Specific configuration strategies and master data requirements were defined to eliminate logic differences and accelerate system implementation.</w:t>
      </w:r>
    </w:p>
    <w:p w14:paraId="28B3690F" w14:textId="77777777" w:rsidR="009F35E7" w:rsidRPr="009F35E7" w:rsidRDefault="009F35E7" w:rsidP="009F35E7">
      <w:r w:rsidRPr="009F35E7">
        <w:t>会议明确配置方案与基础数据规范，消除逻辑差异，推进系统落地实施。</w:t>
      </w:r>
    </w:p>
    <w:p w14:paraId="05D235D3" w14:textId="77777777" w:rsidR="009F35E7" w:rsidRPr="009F35E7" w:rsidRDefault="009F35E7" w:rsidP="009F35E7">
      <w:r w:rsidRPr="009F35E7">
        <w:t>1. Configuration Strategy &amp; Validation Testing</w:t>
      </w:r>
    </w:p>
    <w:p w14:paraId="6C679D2B" w14:textId="77777777" w:rsidR="009F35E7" w:rsidRPr="009F35E7" w:rsidRDefault="009F35E7" w:rsidP="009F35E7">
      <w:r w:rsidRPr="009F35E7">
        <w:t>1. 配置策略与测试验证</w:t>
      </w:r>
    </w:p>
    <w:p w14:paraId="5E055954" w14:textId="77777777" w:rsidR="009F35E7" w:rsidRPr="009F35E7" w:rsidRDefault="009F35E7" w:rsidP="009F35E7">
      <w:pPr>
        <w:numPr>
          <w:ilvl w:val="0"/>
          <w:numId w:val="15"/>
        </w:numPr>
      </w:pPr>
      <w:r w:rsidRPr="009F35E7">
        <w:t xml:space="preserve">Parallel System Testing: Build a parallel SAP environment to simulate actual business scenarios. Verify consistency of tax reports generated by SAP and the existing </w:t>
      </w:r>
      <w:proofErr w:type="spellStart"/>
      <w:r w:rsidRPr="009F35E7">
        <w:t>Winbooks</w:t>
      </w:r>
      <w:proofErr w:type="spellEnd"/>
      <w:r w:rsidRPr="009F35E7">
        <w:t xml:space="preserve"> system with test data.</w:t>
      </w:r>
    </w:p>
    <w:p w14:paraId="0E40DC23" w14:textId="77777777" w:rsidR="009F35E7" w:rsidRPr="009F35E7" w:rsidRDefault="009F35E7" w:rsidP="009F35E7">
      <w:pPr>
        <w:numPr>
          <w:ilvl w:val="0"/>
          <w:numId w:val="15"/>
        </w:numPr>
      </w:pPr>
      <w:r w:rsidRPr="009F35E7">
        <w:t xml:space="preserve">并行系统测试：搭建 SAP 并行测试环境，模拟跨境实际业务，校验 SAP 税务报表与现有 </w:t>
      </w:r>
      <w:proofErr w:type="spellStart"/>
      <w:r w:rsidRPr="009F35E7">
        <w:t>Winbooks</w:t>
      </w:r>
      <w:proofErr w:type="spellEnd"/>
      <w:r w:rsidRPr="009F35E7">
        <w:t xml:space="preserve"> 系统数据结果一致。</w:t>
      </w:r>
    </w:p>
    <w:p w14:paraId="6949DE6A" w14:textId="77777777" w:rsidR="009F35E7" w:rsidRPr="009F35E7" w:rsidRDefault="009F35E7" w:rsidP="009F35E7">
      <w:pPr>
        <w:numPr>
          <w:ilvl w:val="0"/>
          <w:numId w:val="15"/>
        </w:numPr>
      </w:pPr>
      <w:r w:rsidRPr="009F35E7">
        <w:t>Core Function Verification: Verify DRC (Document Compliance) and GRC (Governance Risk Compliance) functions to ensure generated VAT returns comply with official Belgian regulatory requirements.</w:t>
      </w:r>
    </w:p>
    <w:p w14:paraId="51E66F15" w14:textId="77777777" w:rsidR="009F35E7" w:rsidRPr="009F35E7" w:rsidRDefault="009F35E7" w:rsidP="009F35E7">
      <w:pPr>
        <w:numPr>
          <w:ilvl w:val="0"/>
          <w:numId w:val="15"/>
        </w:numPr>
      </w:pPr>
      <w:r w:rsidRPr="009F35E7">
        <w:t>核心功能校验：验证单据合</w:t>
      </w:r>
      <w:proofErr w:type="gramStart"/>
      <w:r w:rsidRPr="009F35E7">
        <w:t>规</w:t>
      </w:r>
      <w:proofErr w:type="gramEnd"/>
      <w:r w:rsidRPr="009F35E7">
        <w:t>、治理风险</w:t>
      </w:r>
      <w:proofErr w:type="gramStart"/>
      <w:r w:rsidRPr="009F35E7">
        <w:t>合规模块</w:t>
      </w:r>
      <w:proofErr w:type="gramEnd"/>
      <w:r w:rsidRPr="009F35E7">
        <w:t>，确保输出报表符合比利时官方增值税申报规范。</w:t>
      </w:r>
    </w:p>
    <w:p w14:paraId="10406C06" w14:textId="77777777" w:rsidR="009F35E7" w:rsidRPr="009F35E7" w:rsidRDefault="009F35E7" w:rsidP="009F35E7">
      <w:r w:rsidRPr="009F35E7">
        <w:t>2. Basic Master Data Maintenance Requirements</w:t>
      </w:r>
    </w:p>
    <w:p w14:paraId="127CCB2B" w14:textId="77777777" w:rsidR="009F35E7" w:rsidRPr="009F35E7" w:rsidRDefault="009F35E7" w:rsidP="009F35E7">
      <w:r w:rsidRPr="009F35E7">
        <w:t>2. 基础</w:t>
      </w:r>
      <w:proofErr w:type="gramStart"/>
      <w:r w:rsidRPr="009F35E7">
        <w:t>主数据</w:t>
      </w:r>
      <w:proofErr w:type="gramEnd"/>
      <w:r w:rsidRPr="009F35E7">
        <w:t>维护要求</w:t>
      </w:r>
    </w:p>
    <w:p w14:paraId="588AF1CF" w14:textId="77777777" w:rsidR="009F35E7" w:rsidRPr="009F35E7" w:rsidRDefault="009F35E7" w:rsidP="009F35E7">
      <w:pPr>
        <w:numPr>
          <w:ilvl w:val="0"/>
          <w:numId w:val="16"/>
        </w:numPr>
      </w:pPr>
      <w:r w:rsidRPr="009F35E7">
        <w:t>Classified Customer Master Data: Sort customers by region, distinguishing local Belgian clients, intra-community EU clients and non-EU clients for automatic tax code judgment.</w:t>
      </w:r>
    </w:p>
    <w:p w14:paraId="656B6D16" w14:textId="77777777" w:rsidR="009F35E7" w:rsidRPr="009F35E7" w:rsidRDefault="009F35E7" w:rsidP="009F35E7">
      <w:pPr>
        <w:numPr>
          <w:ilvl w:val="0"/>
          <w:numId w:val="16"/>
        </w:numPr>
      </w:pPr>
      <w:r w:rsidRPr="009F35E7">
        <w:t>客户</w:t>
      </w:r>
      <w:proofErr w:type="gramStart"/>
      <w:r w:rsidRPr="009F35E7">
        <w:t>主数据</w:t>
      </w:r>
      <w:proofErr w:type="gramEnd"/>
      <w:r w:rsidRPr="009F35E7">
        <w:t>分类：按区域划分比利时本土客户、欧盟境内客户、欧盟境外客户，支撑系统自动判定税码。</w:t>
      </w:r>
    </w:p>
    <w:p w14:paraId="6544CB7E" w14:textId="77777777" w:rsidR="009F35E7" w:rsidRPr="009F35E7" w:rsidRDefault="009F35E7" w:rsidP="009F35E7">
      <w:pPr>
        <w:numPr>
          <w:ilvl w:val="0"/>
          <w:numId w:val="16"/>
        </w:numPr>
      </w:pPr>
      <w:r w:rsidRPr="009F35E7">
        <w:t>Complete Country Data Maintenance: Fully maintain departure and destination country lists to enable automatic tax code calling via transaction routes in VK103 configuration.</w:t>
      </w:r>
    </w:p>
    <w:p w14:paraId="1B3F8D32" w14:textId="77777777" w:rsidR="009F35E7" w:rsidRPr="009F35E7" w:rsidRDefault="009F35E7" w:rsidP="009F35E7">
      <w:pPr>
        <w:numPr>
          <w:ilvl w:val="0"/>
          <w:numId w:val="16"/>
        </w:numPr>
      </w:pPr>
      <w:r w:rsidRPr="009F35E7">
        <w:t xml:space="preserve">跨境国家信息维护：完整维护起运国、目的国信息，保障 VK103 </w:t>
      </w:r>
      <w:proofErr w:type="gramStart"/>
      <w:r w:rsidRPr="009F35E7">
        <w:t>配置按</w:t>
      </w:r>
      <w:proofErr w:type="gramEnd"/>
      <w:r w:rsidRPr="009F35E7">
        <w:t>交易链路自动</w:t>
      </w:r>
      <w:proofErr w:type="gramStart"/>
      <w:r w:rsidRPr="009F35E7">
        <w:t>匹配税码</w:t>
      </w:r>
      <w:proofErr w:type="gramEnd"/>
      <w:r w:rsidRPr="009F35E7">
        <w:t>。</w:t>
      </w:r>
    </w:p>
    <w:p w14:paraId="70188AA2" w14:textId="77777777" w:rsidR="009F35E7" w:rsidRPr="009F35E7" w:rsidRDefault="009F35E7" w:rsidP="009F35E7">
      <w:r w:rsidRPr="009F35E7">
        <w:t>3. Pending Tasks</w:t>
      </w:r>
    </w:p>
    <w:p w14:paraId="788B5006" w14:textId="77777777" w:rsidR="009F35E7" w:rsidRPr="009F35E7" w:rsidRDefault="009F35E7" w:rsidP="009F35E7">
      <w:r w:rsidRPr="009F35E7">
        <w:lastRenderedPageBreak/>
        <w:t>三、待办事项</w:t>
      </w:r>
    </w:p>
    <w:p w14:paraId="1389FB08" w14:textId="77777777" w:rsidR="009F35E7" w:rsidRPr="009F35E7" w:rsidRDefault="009F35E7" w:rsidP="009F35E7">
      <w:pPr>
        <w:numPr>
          <w:ilvl w:val="0"/>
          <w:numId w:val="17"/>
        </w:numPr>
      </w:pPr>
      <w:r w:rsidRPr="009F35E7">
        <w:t>Submit region-classified customer master data list (local Belgium, intra-EU, non-EU) @Vincent</w:t>
      </w:r>
    </w:p>
    <w:p w14:paraId="2F701755" w14:textId="77777777" w:rsidR="009F35E7" w:rsidRPr="009F35E7" w:rsidRDefault="009F35E7" w:rsidP="009F35E7">
      <w:pPr>
        <w:numPr>
          <w:ilvl w:val="0"/>
          <w:numId w:val="17"/>
        </w:numPr>
      </w:pPr>
      <w:r w:rsidRPr="009F35E7">
        <w:t>提交按地域划分的客户主数据清单（比利时本土、欧盟内、欧盟外）@文森特</w:t>
      </w:r>
    </w:p>
    <w:p w14:paraId="7A3BDEE8" w14:textId="77777777" w:rsidR="009F35E7" w:rsidRPr="009F35E7" w:rsidRDefault="009F35E7" w:rsidP="009F35E7">
      <w:pPr>
        <w:numPr>
          <w:ilvl w:val="0"/>
          <w:numId w:val="17"/>
        </w:numPr>
      </w:pPr>
      <w:r w:rsidRPr="009F35E7">
        <w:t>Maintain combined settings of departure and destination countries in SAP to support automatic tax code determination</w:t>
      </w:r>
    </w:p>
    <w:p w14:paraId="65E371F9" w14:textId="77777777" w:rsidR="009F35E7" w:rsidRPr="009F35E7" w:rsidRDefault="009F35E7" w:rsidP="009F35E7">
      <w:pPr>
        <w:numPr>
          <w:ilvl w:val="0"/>
          <w:numId w:val="17"/>
        </w:numPr>
      </w:pPr>
      <w:r w:rsidRPr="009F35E7">
        <w:t>在 SAP 系统维护</w:t>
      </w:r>
      <w:proofErr w:type="gramStart"/>
      <w:r w:rsidRPr="009F35E7">
        <w:t>起运国</w:t>
      </w:r>
      <w:proofErr w:type="gramEnd"/>
      <w:r w:rsidRPr="009F35E7">
        <w:t>与目的国组合配置，</w:t>
      </w:r>
      <w:proofErr w:type="gramStart"/>
      <w:r w:rsidRPr="009F35E7">
        <w:t>实现税码自动</w:t>
      </w:r>
      <w:proofErr w:type="gramEnd"/>
      <w:r w:rsidRPr="009F35E7">
        <w:t>判定</w:t>
      </w:r>
    </w:p>
    <w:p w14:paraId="61985BDC" w14:textId="77777777" w:rsidR="009F35E7" w:rsidRPr="009F35E7" w:rsidRDefault="009F35E7" w:rsidP="009F35E7">
      <w:r w:rsidRPr="009F35E7">
        <w:t>Copied to: CBF Project Team, BOS Project Team</w:t>
      </w:r>
    </w:p>
    <w:p w14:paraId="2D08F12C" w14:textId="77777777" w:rsidR="009F35E7" w:rsidRPr="009F35E7" w:rsidRDefault="009F35E7" w:rsidP="009F35E7">
      <w:r w:rsidRPr="009F35E7">
        <w:t>抄送：CBF 项目组、BOS 项目组</w:t>
      </w:r>
    </w:p>
    <w:p w14:paraId="4B18EE30" w14:textId="77777777" w:rsidR="009F35E7" w:rsidRPr="009F35E7" w:rsidRDefault="009F35E7" w:rsidP="009F35E7">
      <w:r w:rsidRPr="009F35E7">
        <w:t>Prepared by: BOS</w:t>
      </w:r>
    </w:p>
    <w:p w14:paraId="1676930A" w14:textId="77777777" w:rsidR="009F35E7" w:rsidRPr="009F35E7" w:rsidRDefault="009F35E7" w:rsidP="009F35E7">
      <w:r w:rsidRPr="009F35E7">
        <w:t>编制方：BOS</w:t>
      </w:r>
    </w:p>
    <w:p w14:paraId="5DF393D0" w14:textId="77777777" w:rsidR="009F35E7" w:rsidRPr="009F35E7" w:rsidRDefault="009F35E7" w:rsidP="009F35E7">
      <w:r w:rsidRPr="009F35E7">
        <w:t>Preparation Date: May 22, 2026</w:t>
      </w:r>
    </w:p>
    <w:p w14:paraId="647A80B5" w14:textId="77777777" w:rsidR="009F35E7" w:rsidRPr="009F35E7" w:rsidRDefault="009F35E7" w:rsidP="009F35E7">
      <w:r w:rsidRPr="009F35E7">
        <w:t>编制日期：2026 年 05 月 22 日</w:t>
      </w:r>
    </w:p>
    <w:p w14:paraId="55629D99" w14:textId="77777777" w:rsidR="004222DC" w:rsidRPr="009F35E7" w:rsidRDefault="004222DC" w:rsidP="009F35E7">
      <w:pPr>
        <w:rPr>
          <w:rFonts w:hint="eastAsia"/>
        </w:rPr>
      </w:pPr>
    </w:p>
    <w:sectPr w:rsidR="004222DC" w:rsidRPr="009F35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E547D" w14:textId="77777777" w:rsidR="00F55D6C" w:rsidRDefault="00F55D6C" w:rsidP="00653EE5">
      <w:pPr>
        <w:rPr>
          <w:rFonts w:hint="eastAsia"/>
        </w:rPr>
      </w:pPr>
      <w:r>
        <w:separator/>
      </w:r>
    </w:p>
  </w:endnote>
  <w:endnote w:type="continuationSeparator" w:id="0">
    <w:p w14:paraId="0B9BFA3F" w14:textId="77777777" w:rsidR="00F55D6C" w:rsidRDefault="00F55D6C" w:rsidP="00653EE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CD45" w14:textId="77777777" w:rsidR="00F55D6C" w:rsidRDefault="00F55D6C" w:rsidP="00653EE5">
      <w:pPr>
        <w:rPr>
          <w:rFonts w:hint="eastAsia"/>
        </w:rPr>
      </w:pPr>
      <w:r>
        <w:separator/>
      </w:r>
    </w:p>
  </w:footnote>
  <w:footnote w:type="continuationSeparator" w:id="0">
    <w:p w14:paraId="2482B7A6" w14:textId="77777777" w:rsidR="00F55D6C" w:rsidRDefault="00F55D6C" w:rsidP="00653EE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CC0"/>
    <w:multiLevelType w:val="multilevel"/>
    <w:tmpl w:val="57BA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907FE"/>
    <w:multiLevelType w:val="multilevel"/>
    <w:tmpl w:val="9C80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4A21C2"/>
    <w:multiLevelType w:val="multilevel"/>
    <w:tmpl w:val="7E84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F3959"/>
    <w:multiLevelType w:val="multilevel"/>
    <w:tmpl w:val="A9A2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D0A30"/>
    <w:multiLevelType w:val="multilevel"/>
    <w:tmpl w:val="E5D49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6C5F6D"/>
    <w:multiLevelType w:val="multilevel"/>
    <w:tmpl w:val="20A8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A019E7"/>
    <w:multiLevelType w:val="multilevel"/>
    <w:tmpl w:val="D21A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302CC2"/>
    <w:multiLevelType w:val="multilevel"/>
    <w:tmpl w:val="B614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BB5D33"/>
    <w:multiLevelType w:val="multilevel"/>
    <w:tmpl w:val="7B4E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2C052F"/>
    <w:multiLevelType w:val="multilevel"/>
    <w:tmpl w:val="3174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D8001F"/>
    <w:multiLevelType w:val="multilevel"/>
    <w:tmpl w:val="A3AA2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6C15D5"/>
    <w:multiLevelType w:val="multilevel"/>
    <w:tmpl w:val="8B666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4A7110"/>
    <w:multiLevelType w:val="multilevel"/>
    <w:tmpl w:val="6AE0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014BC8"/>
    <w:multiLevelType w:val="multilevel"/>
    <w:tmpl w:val="F7D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9F6537"/>
    <w:multiLevelType w:val="multilevel"/>
    <w:tmpl w:val="71AC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F07851"/>
    <w:multiLevelType w:val="multilevel"/>
    <w:tmpl w:val="159C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D1335C"/>
    <w:multiLevelType w:val="multilevel"/>
    <w:tmpl w:val="24E6C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3006342">
    <w:abstractNumId w:val="6"/>
  </w:num>
  <w:num w:numId="2" w16cid:durableId="1867909283">
    <w:abstractNumId w:val="11"/>
  </w:num>
  <w:num w:numId="3" w16cid:durableId="264504028">
    <w:abstractNumId w:val="12"/>
  </w:num>
  <w:num w:numId="4" w16cid:durableId="924458438">
    <w:abstractNumId w:val="16"/>
  </w:num>
  <w:num w:numId="5" w16cid:durableId="828442999">
    <w:abstractNumId w:val="15"/>
  </w:num>
  <w:num w:numId="6" w16cid:durableId="568804027">
    <w:abstractNumId w:val="9"/>
  </w:num>
  <w:num w:numId="7" w16cid:durableId="1705791425">
    <w:abstractNumId w:val="8"/>
  </w:num>
  <w:num w:numId="8" w16cid:durableId="92363451">
    <w:abstractNumId w:val="13"/>
  </w:num>
  <w:num w:numId="9" w16cid:durableId="1922596248">
    <w:abstractNumId w:val="0"/>
  </w:num>
  <w:num w:numId="10" w16cid:durableId="937522137">
    <w:abstractNumId w:val="2"/>
  </w:num>
  <w:num w:numId="11" w16cid:durableId="1077091904">
    <w:abstractNumId w:val="4"/>
  </w:num>
  <w:num w:numId="12" w16cid:durableId="628704174">
    <w:abstractNumId w:val="7"/>
  </w:num>
  <w:num w:numId="13" w16cid:durableId="34085019">
    <w:abstractNumId w:val="3"/>
  </w:num>
  <w:num w:numId="14" w16cid:durableId="663052030">
    <w:abstractNumId w:val="5"/>
  </w:num>
  <w:num w:numId="15" w16cid:durableId="205027725">
    <w:abstractNumId w:val="1"/>
  </w:num>
  <w:num w:numId="16" w16cid:durableId="1190988535">
    <w:abstractNumId w:val="14"/>
  </w:num>
  <w:num w:numId="17" w16cid:durableId="7716299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426"/>
    <w:rsid w:val="001C6271"/>
    <w:rsid w:val="0026359A"/>
    <w:rsid w:val="0027161D"/>
    <w:rsid w:val="004222DC"/>
    <w:rsid w:val="00444426"/>
    <w:rsid w:val="005A4ADA"/>
    <w:rsid w:val="00653EE5"/>
    <w:rsid w:val="009F35E7"/>
    <w:rsid w:val="00B02419"/>
    <w:rsid w:val="00B341D5"/>
    <w:rsid w:val="00BF1403"/>
    <w:rsid w:val="00C90B4B"/>
    <w:rsid w:val="00EE4F28"/>
    <w:rsid w:val="00F55D6C"/>
    <w:rsid w:val="00F86A87"/>
    <w:rsid w:val="00FF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470B3"/>
  <w15:chartTrackingRefBased/>
  <w15:docId w15:val="{10860E31-FC96-4393-8AEE-EC69A6CA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4442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4442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4442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4442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4442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44442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4442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4442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44426"/>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442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4442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4442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44426"/>
    <w:rPr>
      <w:rFonts w:cstheme="majorBidi"/>
      <w:color w:val="2F5496" w:themeColor="accent1" w:themeShade="BF"/>
      <w:sz w:val="28"/>
      <w:szCs w:val="28"/>
    </w:rPr>
  </w:style>
  <w:style w:type="character" w:customStyle="1" w:styleId="50">
    <w:name w:val="标题 5 字符"/>
    <w:basedOn w:val="a0"/>
    <w:link w:val="5"/>
    <w:uiPriority w:val="9"/>
    <w:semiHidden/>
    <w:rsid w:val="00444426"/>
    <w:rPr>
      <w:rFonts w:cstheme="majorBidi"/>
      <w:color w:val="2F5496" w:themeColor="accent1" w:themeShade="BF"/>
      <w:sz w:val="24"/>
      <w:szCs w:val="24"/>
    </w:rPr>
  </w:style>
  <w:style w:type="character" w:customStyle="1" w:styleId="60">
    <w:name w:val="标题 6 字符"/>
    <w:basedOn w:val="a0"/>
    <w:link w:val="6"/>
    <w:uiPriority w:val="9"/>
    <w:semiHidden/>
    <w:rsid w:val="00444426"/>
    <w:rPr>
      <w:rFonts w:cstheme="majorBidi"/>
      <w:b/>
      <w:bCs/>
      <w:color w:val="2F5496" w:themeColor="accent1" w:themeShade="BF"/>
    </w:rPr>
  </w:style>
  <w:style w:type="character" w:customStyle="1" w:styleId="70">
    <w:name w:val="标题 7 字符"/>
    <w:basedOn w:val="a0"/>
    <w:link w:val="7"/>
    <w:uiPriority w:val="9"/>
    <w:semiHidden/>
    <w:rsid w:val="00444426"/>
    <w:rPr>
      <w:rFonts w:cstheme="majorBidi"/>
      <w:b/>
      <w:bCs/>
      <w:color w:val="595959" w:themeColor="text1" w:themeTint="A6"/>
    </w:rPr>
  </w:style>
  <w:style w:type="character" w:customStyle="1" w:styleId="80">
    <w:name w:val="标题 8 字符"/>
    <w:basedOn w:val="a0"/>
    <w:link w:val="8"/>
    <w:uiPriority w:val="9"/>
    <w:semiHidden/>
    <w:rsid w:val="00444426"/>
    <w:rPr>
      <w:rFonts w:cstheme="majorBidi"/>
      <w:color w:val="595959" w:themeColor="text1" w:themeTint="A6"/>
    </w:rPr>
  </w:style>
  <w:style w:type="character" w:customStyle="1" w:styleId="90">
    <w:name w:val="标题 9 字符"/>
    <w:basedOn w:val="a0"/>
    <w:link w:val="9"/>
    <w:uiPriority w:val="9"/>
    <w:semiHidden/>
    <w:rsid w:val="00444426"/>
    <w:rPr>
      <w:rFonts w:eastAsiaTheme="majorEastAsia" w:cstheme="majorBidi"/>
      <w:color w:val="595959" w:themeColor="text1" w:themeTint="A6"/>
    </w:rPr>
  </w:style>
  <w:style w:type="paragraph" w:styleId="a3">
    <w:name w:val="Title"/>
    <w:basedOn w:val="a"/>
    <w:next w:val="a"/>
    <w:link w:val="a4"/>
    <w:uiPriority w:val="10"/>
    <w:qFormat/>
    <w:rsid w:val="004444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44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44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44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4426"/>
    <w:pPr>
      <w:spacing w:before="160" w:after="160"/>
      <w:jc w:val="center"/>
    </w:pPr>
    <w:rPr>
      <w:i/>
      <w:iCs/>
      <w:color w:val="404040" w:themeColor="text1" w:themeTint="BF"/>
    </w:rPr>
  </w:style>
  <w:style w:type="character" w:customStyle="1" w:styleId="a8">
    <w:name w:val="引用 字符"/>
    <w:basedOn w:val="a0"/>
    <w:link w:val="a7"/>
    <w:uiPriority w:val="29"/>
    <w:rsid w:val="00444426"/>
    <w:rPr>
      <w:i/>
      <w:iCs/>
      <w:color w:val="404040" w:themeColor="text1" w:themeTint="BF"/>
    </w:rPr>
  </w:style>
  <w:style w:type="paragraph" w:styleId="a9">
    <w:name w:val="List Paragraph"/>
    <w:basedOn w:val="a"/>
    <w:uiPriority w:val="34"/>
    <w:qFormat/>
    <w:rsid w:val="00444426"/>
    <w:pPr>
      <w:ind w:left="720"/>
      <w:contextualSpacing/>
    </w:pPr>
  </w:style>
  <w:style w:type="character" w:styleId="aa">
    <w:name w:val="Intense Emphasis"/>
    <w:basedOn w:val="a0"/>
    <w:uiPriority w:val="21"/>
    <w:qFormat/>
    <w:rsid w:val="00444426"/>
    <w:rPr>
      <w:i/>
      <w:iCs/>
      <w:color w:val="2F5496" w:themeColor="accent1" w:themeShade="BF"/>
    </w:rPr>
  </w:style>
  <w:style w:type="paragraph" w:styleId="ab">
    <w:name w:val="Intense Quote"/>
    <w:basedOn w:val="a"/>
    <w:next w:val="a"/>
    <w:link w:val="ac"/>
    <w:uiPriority w:val="30"/>
    <w:qFormat/>
    <w:rsid w:val="004444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44426"/>
    <w:rPr>
      <w:i/>
      <w:iCs/>
      <w:color w:val="2F5496" w:themeColor="accent1" w:themeShade="BF"/>
    </w:rPr>
  </w:style>
  <w:style w:type="character" w:styleId="ad">
    <w:name w:val="Intense Reference"/>
    <w:basedOn w:val="a0"/>
    <w:uiPriority w:val="32"/>
    <w:qFormat/>
    <w:rsid w:val="00444426"/>
    <w:rPr>
      <w:b/>
      <w:bCs/>
      <w:smallCaps/>
      <w:color w:val="2F5496" w:themeColor="accent1" w:themeShade="BF"/>
      <w:spacing w:val="5"/>
    </w:rPr>
  </w:style>
  <w:style w:type="paragraph" w:styleId="ae">
    <w:name w:val="header"/>
    <w:basedOn w:val="a"/>
    <w:link w:val="af"/>
    <w:uiPriority w:val="99"/>
    <w:unhideWhenUsed/>
    <w:rsid w:val="00653EE5"/>
    <w:pPr>
      <w:tabs>
        <w:tab w:val="center" w:pos="4153"/>
        <w:tab w:val="right" w:pos="8306"/>
      </w:tabs>
      <w:snapToGrid w:val="0"/>
      <w:jc w:val="center"/>
    </w:pPr>
    <w:rPr>
      <w:sz w:val="18"/>
      <w:szCs w:val="18"/>
    </w:rPr>
  </w:style>
  <w:style w:type="character" w:customStyle="1" w:styleId="af">
    <w:name w:val="页眉 字符"/>
    <w:basedOn w:val="a0"/>
    <w:link w:val="ae"/>
    <w:uiPriority w:val="99"/>
    <w:rsid w:val="00653EE5"/>
    <w:rPr>
      <w:sz w:val="18"/>
      <w:szCs w:val="18"/>
    </w:rPr>
  </w:style>
  <w:style w:type="paragraph" w:styleId="af0">
    <w:name w:val="footer"/>
    <w:basedOn w:val="a"/>
    <w:link w:val="af1"/>
    <w:uiPriority w:val="99"/>
    <w:unhideWhenUsed/>
    <w:rsid w:val="00653EE5"/>
    <w:pPr>
      <w:tabs>
        <w:tab w:val="center" w:pos="4153"/>
        <w:tab w:val="right" w:pos="8306"/>
      </w:tabs>
      <w:snapToGrid w:val="0"/>
      <w:jc w:val="left"/>
    </w:pPr>
    <w:rPr>
      <w:sz w:val="18"/>
      <w:szCs w:val="18"/>
    </w:rPr>
  </w:style>
  <w:style w:type="character" w:customStyle="1" w:styleId="af1">
    <w:name w:val="页脚 字符"/>
    <w:basedOn w:val="a0"/>
    <w:link w:val="af0"/>
    <w:uiPriority w:val="99"/>
    <w:rsid w:val="00653E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645</Words>
  <Characters>3679</Characters>
  <Application>Microsoft Office Word</Application>
  <DocSecurity>0</DocSecurity>
  <Lines>30</Lines>
  <Paragraphs>8</Paragraphs>
  <ScaleCrop>false</ScaleCrop>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tianjian zhao</dc:creator>
  <cp:keywords/>
  <dc:description/>
  <cp:lastModifiedBy>tianjian zhao</cp:lastModifiedBy>
  <cp:revision>6</cp:revision>
  <dcterms:created xsi:type="dcterms:W3CDTF">2026-04-30T09:38:00Z</dcterms:created>
  <dcterms:modified xsi:type="dcterms:W3CDTF">2026-05-22T05:29:00Z</dcterms:modified>
</cp:coreProperties>
</file>